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19" w:rsidRPr="00CC0C2E" w:rsidRDefault="00CF1419" w:rsidP="00A60E61">
      <w:pPr>
        <w:jc w:val="center"/>
        <w:rPr>
          <w:rFonts w:ascii="Arial Narrow" w:eastAsia="仿宋_GB2312" w:hAnsi="Arial Narrow"/>
          <w:sz w:val="24"/>
          <w:szCs w:val="24"/>
          <w:lang w:eastAsia="zh-CN"/>
        </w:rPr>
      </w:pPr>
    </w:p>
    <w:p w:rsidR="00CF1419" w:rsidRPr="00CC0C2E" w:rsidRDefault="00CF1419" w:rsidP="00A60E61">
      <w:pPr>
        <w:jc w:val="center"/>
        <w:rPr>
          <w:rFonts w:ascii="Arial Narrow" w:eastAsia="仿宋_GB2312" w:hAnsi="Arial Narrow"/>
          <w:sz w:val="24"/>
        </w:rPr>
      </w:pPr>
    </w:p>
    <w:p w:rsidR="00CF1419" w:rsidRPr="00CC0C2E" w:rsidRDefault="00CF1419" w:rsidP="00A60E61">
      <w:pPr>
        <w:jc w:val="center"/>
        <w:rPr>
          <w:rFonts w:ascii="Arial Narrow" w:eastAsia="仿宋_GB2312" w:hAnsi="Arial Narrow"/>
          <w:sz w:val="24"/>
        </w:rPr>
      </w:pPr>
    </w:p>
    <w:p w:rsidR="00CF1419" w:rsidRPr="00CC0C2E" w:rsidRDefault="00CF1419" w:rsidP="00A60E61">
      <w:pPr>
        <w:jc w:val="center"/>
        <w:rPr>
          <w:rFonts w:ascii="Arial Narrow" w:eastAsia="仿宋_GB2312" w:hAnsi="Arial Narrow"/>
          <w:sz w:val="24"/>
        </w:rPr>
      </w:pPr>
    </w:p>
    <w:p w:rsidR="00CF1419" w:rsidRPr="00CC0C2E" w:rsidRDefault="00CF1419" w:rsidP="00A60E61">
      <w:pPr>
        <w:jc w:val="center"/>
        <w:rPr>
          <w:rFonts w:ascii="Arial Narrow" w:eastAsia="仿宋_GB2312" w:hAnsi="Arial Narrow"/>
          <w:sz w:val="24"/>
          <w:lang w:eastAsia="zh-CN"/>
        </w:rPr>
      </w:pPr>
    </w:p>
    <w:p w:rsidR="00CF1419" w:rsidRPr="00CC0C2E" w:rsidRDefault="00CF1419" w:rsidP="00A60E61">
      <w:pPr>
        <w:jc w:val="center"/>
        <w:rPr>
          <w:rFonts w:ascii="Arial Narrow" w:eastAsia="仿宋_GB2312" w:hAnsi="Arial Narrow"/>
          <w:sz w:val="24"/>
          <w:lang w:eastAsia="zh-CN"/>
        </w:rPr>
      </w:pPr>
    </w:p>
    <w:p w:rsidR="00BC3F33" w:rsidRPr="00CC0C2E" w:rsidRDefault="004E3FD9" w:rsidP="00D11A6F">
      <w:pPr>
        <w:spacing w:line="360" w:lineRule="auto"/>
        <w:jc w:val="center"/>
        <w:outlineLvl w:val="0"/>
        <w:rPr>
          <w:rFonts w:ascii="黑体" w:eastAsia="黑体" w:hAnsi="Arial Narrow"/>
          <w:b/>
          <w:sz w:val="48"/>
          <w:szCs w:val="48"/>
          <w:lang w:eastAsia="zh-CN"/>
        </w:rPr>
      </w:pPr>
      <w:r w:rsidRPr="00CC0C2E">
        <w:rPr>
          <w:rFonts w:ascii="黑体" w:eastAsia="黑体" w:hAnsi="Arial Narrow" w:hint="eastAsia"/>
          <w:b/>
          <w:sz w:val="48"/>
          <w:szCs w:val="48"/>
          <w:lang w:eastAsia="zh-CN"/>
        </w:rPr>
        <w:t>方大集团</w:t>
      </w:r>
      <w:r w:rsidR="00BC3F33" w:rsidRPr="00CC0C2E">
        <w:rPr>
          <w:rFonts w:ascii="黑体" w:eastAsia="黑体" w:hAnsi="Arial Narrow" w:hint="eastAsia"/>
          <w:b/>
          <w:sz w:val="48"/>
          <w:szCs w:val="48"/>
          <w:lang w:eastAsia="zh-CN"/>
        </w:rPr>
        <w:t>股份有限公司</w:t>
      </w:r>
    </w:p>
    <w:p w:rsidR="00BC3F33" w:rsidRPr="00CC0C2E" w:rsidRDefault="00BC3F33" w:rsidP="00D11A6F">
      <w:pPr>
        <w:spacing w:line="360" w:lineRule="auto"/>
        <w:jc w:val="center"/>
        <w:outlineLvl w:val="0"/>
        <w:rPr>
          <w:rFonts w:ascii="黑体" w:eastAsia="黑体" w:hAnsi="Arial Narrow"/>
          <w:b/>
          <w:sz w:val="48"/>
          <w:szCs w:val="48"/>
          <w:lang w:eastAsia="zh-CN"/>
        </w:rPr>
      </w:pPr>
      <w:r w:rsidRPr="00CC0C2E">
        <w:rPr>
          <w:rFonts w:ascii="黑体" w:eastAsia="黑体" w:hAnsi="Arial Narrow" w:hint="eastAsia"/>
          <w:b/>
          <w:sz w:val="48"/>
          <w:szCs w:val="48"/>
          <w:lang w:eastAsia="zh-CN"/>
        </w:rPr>
        <w:t>二Ｏ</w:t>
      </w:r>
      <w:r w:rsidR="004E3FD9" w:rsidRPr="00CC0C2E">
        <w:rPr>
          <w:rFonts w:ascii="黑体" w:eastAsia="黑体" w:hAnsi="Arial Narrow" w:hint="eastAsia"/>
          <w:b/>
          <w:sz w:val="48"/>
          <w:szCs w:val="48"/>
          <w:lang w:eastAsia="zh-CN"/>
        </w:rPr>
        <w:t>一</w:t>
      </w:r>
      <w:r w:rsidR="007254FE" w:rsidRPr="00CC0C2E">
        <w:rPr>
          <w:rFonts w:ascii="黑体" w:eastAsia="黑体" w:hAnsi="Arial Narrow" w:hint="eastAsia"/>
          <w:b/>
          <w:sz w:val="48"/>
          <w:szCs w:val="48"/>
          <w:lang w:eastAsia="zh-CN"/>
        </w:rPr>
        <w:t>六</w:t>
      </w:r>
      <w:r w:rsidRPr="00CC0C2E">
        <w:rPr>
          <w:rFonts w:ascii="黑体" w:eastAsia="黑体" w:hAnsi="Arial Narrow" w:hint="eastAsia"/>
          <w:b/>
          <w:sz w:val="48"/>
          <w:szCs w:val="48"/>
          <w:lang w:eastAsia="zh-CN"/>
        </w:rPr>
        <w:t>年度</w:t>
      </w:r>
    </w:p>
    <w:p w:rsidR="00CF1419" w:rsidRPr="00CC0C2E" w:rsidRDefault="00BC3F33" w:rsidP="00D11A6F">
      <w:pPr>
        <w:spacing w:line="360" w:lineRule="auto"/>
        <w:jc w:val="center"/>
        <w:outlineLvl w:val="0"/>
        <w:rPr>
          <w:rFonts w:ascii="黑体" w:eastAsia="黑体" w:hAnsi="Arial Narrow"/>
          <w:b/>
          <w:sz w:val="48"/>
          <w:szCs w:val="48"/>
          <w:lang w:eastAsia="zh-CN"/>
        </w:rPr>
      </w:pPr>
      <w:r w:rsidRPr="00CC0C2E">
        <w:rPr>
          <w:rFonts w:ascii="黑体" w:eastAsia="黑体" w:hAnsi="Arial Narrow" w:hint="eastAsia"/>
          <w:b/>
          <w:sz w:val="48"/>
          <w:szCs w:val="48"/>
          <w:lang w:eastAsia="zh-CN"/>
        </w:rPr>
        <w:t>内部控制审计报告</w:t>
      </w:r>
    </w:p>
    <w:p w:rsidR="00CF1419" w:rsidRPr="00CC0C2E" w:rsidRDefault="00CF1419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84049A" w:rsidRPr="00CC0C2E" w:rsidRDefault="0084049A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84049A" w:rsidRPr="00CC0C2E" w:rsidRDefault="0084049A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84049A" w:rsidRPr="00CC0C2E" w:rsidRDefault="0084049A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84049A" w:rsidRPr="00CC0C2E" w:rsidRDefault="0084049A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84049A" w:rsidRPr="00CC0C2E" w:rsidRDefault="0084049A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84049A" w:rsidRPr="00CC0C2E" w:rsidRDefault="0084049A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84049A" w:rsidRPr="00CC0C2E" w:rsidRDefault="0084049A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84049A" w:rsidRPr="00CC0C2E" w:rsidRDefault="0084049A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84049A" w:rsidRPr="00CC0C2E" w:rsidRDefault="0084049A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84049A" w:rsidRDefault="0084049A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F51225" w:rsidRDefault="00F51225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F51225" w:rsidRPr="00CC0C2E" w:rsidRDefault="00F51225" w:rsidP="00CF1419">
      <w:pPr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</w:pPr>
    </w:p>
    <w:p w:rsidR="0084049A" w:rsidRPr="00CC0C2E" w:rsidRDefault="00B21D40" w:rsidP="00B7741B">
      <w:pPr>
        <w:spacing w:line="2400" w:lineRule="auto"/>
        <w:jc w:val="center"/>
        <w:rPr>
          <w:rFonts w:ascii="黑体" w:eastAsia="黑体" w:hAnsi="Arial Narrow"/>
          <w:b/>
          <w:sz w:val="44"/>
          <w:szCs w:val="44"/>
          <w:lang w:eastAsia="zh-CN"/>
        </w:rPr>
      </w:pPr>
      <w:r w:rsidRPr="00CC0C2E">
        <w:rPr>
          <w:rFonts w:ascii="黑体" w:eastAsia="黑体" w:hAnsi="Arial Narrow" w:hint="eastAsia"/>
          <w:b/>
          <w:sz w:val="44"/>
          <w:szCs w:val="44"/>
          <w:lang w:eastAsia="zh-CN"/>
        </w:rPr>
        <w:t>致同</w:t>
      </w:r>
      <w:r w:rsidR="0084049A" w:rsidRPr="00CC0C2E">
        <w:rPr>
          <w:rFonts w:ascii="黑体" w:eastAsia="黑体" w:hAnsi="Arial Narrow" w:hint="eastAsia"/>
          <w:b/>
          <w:sz w:val="44"/>
          <w:szCs w:val="44"/>
          <w:lang w:eastAsia="zh-CN"/>
        </w:rPr>
        <w:t>会计师事务所</w:t>
      </w:r>
      <w:r w:rsidRPr="00CC0C2E">
        <w:rPr>
          <w:rFonts w:ascii="黑体" w:eastAsia="黑体" w:hAnsi="Arial Narrow" w:hint="eastAsia"/>
          <w:b/>
          <w:sz w:val="44"/>
          <w:szCs w:val="44"/>
          <w:lang w:eastAsia="zh-CN"/>
        </w:rPr>
        <w:t>（特殊普通合伙）</w:t>
      </w:r>
    </w:p>
    <w:p w:rsidR="000805EE" w:rsidRPr="00CC0C2E" w:rsidRDefault="000805EE" w:rsidP="00B7741B">
      <w:pPr>
        <w:spacing w:line="2400" w:lineRule="auto"/>
        <w:jc w:val="center"/>
        <w:rPr>
          <w:rFonts w:ascii="Arial Narrow" w:eastAsia="仿宋_GB2312" w:hAnsi="Arial Narrow"/>
          <w:b/>
          <w:sz w:val="44"/>
          <w:szCs w:val="44"/>
          <w:lang w:eastAsia="zh-CN"/>
        </w:rPr>
        <w:sectPr w:rsidR="000805EE" w:rsidRPr="00CC0C2E" w:rsidSect="00B7741B">
          <w:headerReference w:type="default" r:id="rId7"/>
          <w:footerReference w:type="default" r:id="rId8"/>
          <w:type w:val="continuous"/>
          <w:pgSz w:w="11907" w:h="16840" w:code="9"/>
          <w:pgMar w:top="2835" w:right="1418" w:bottom="1418" w:left="1985" w:header="850" w:footer="850" w:gutter="0"/>
          <w:cols w:space="720"/>
          <w:docGrid w:linePitch="272"/>
        </w:sectPr>
      </w:pPr>
    </w:p>
    <w:p w:rsidR="00DC4B72" w:rsidRPr="00CC0C2E" w:rsidRDefault="00DC4B72" w:rsidP="003E1882">
      <w:pPr>
        <w:rPr>
          <w:rFonts w:ascii="Arial Narrow" w:eastAsia="仿宋_GB2312" w:hAnsi="Arial Narrow"/>
          <w:lang w:eastAsia="zh-CN"/>
        </w:rPr>
        <w:sectPr w:rsidR="00DC4B72" w:rsidRPr="00CC0C2E" w:rsidSect="00A64B22">
          <w:headerReference w:type="default" r:id="rId9"/>
          <w:type w:val="continuous"/>
          <w:pgSz w:w="11907" w:h="16840" w:code="9"/>
          <w:pgMar w:top="2886" w:right="1418" w:bottom="1440" w:left="1985" w:header="1440" w:footer="720" w:gutter="0"/>
          <w:cols w:space="720"/>
          <w:docGrid w:linePitch="271"/>
        </w:sectPr>
      </w:pPr>
    </w:p>
    <w:p w:rsidR="003E1882" w:rsidRPr="00CC0C2E" w:rsidRDefault="00B21721" w:rsidP="00A60E61">
      <w:pPr>
        <w:rPr>
          <w:rFonts w:ascii="Arial Narrow" w:eastAsia="仿宋_GB2312" w:hAnsi="Arial Narrow"/>
          <w:sz w:val="24"/>
          <w:szCs w:val="24"/>
          <w:lang w:eastAsia="zh-CN"/>
        </w:rPr>
      </w:pPr>
      <w:r>
        <w:rPr>
          <w:rFonts w:ascii="Arial Narrow" w:eastAsia="仿宋_GB2312" w:hAnsi="Arial Narrow"/>
          <w:noProof/>
          <w:sz w:val="24"/>
          <w:szCs w:val="24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9.15pt;margin-top:33pt;width:127.55pt;height:82.35pt;z-index:251658240;mso-position-horizontal-relative:right-margin-area;mso-position-vertical-relative:top-margin-area" filled="f" stroked="f">
            <v:textbox style="mso-next-textbox:#_x0000_s1026">
              <w:txbxContent>
                <w:p w:rsidR="00240402" w:rsidRPr="00A114A9" w:rsidRDefault="00240402" w:rsidP="000937F1">
                  <w:pPr>
                    <w:rPr>
                      <w:rFonts w:ascii="Arial Narrow" w:eastAsia="黑体" w:hAnsi="Arial Narrow"/>
                      <w:b/>
                      <w:sz w:val="14"/>
                      <w:szCs w:val="14"/>
                    </w:rPr>
                  </w:pPr>
                  <w:r w:rsidRPr="00A114A9">
                    <w:rPr>
                      <w:rFonts w:ascii="Arial Narrow" w:eastAsia="黑体" w:hAnsi="Arial Narrow"/>
                      <w:b/>
                      <w:sz w:val="14"/>
                      <w:szCs w:val="14"/>
                    </w:rPr>
                    <w:t>致同会计师事务所（特殊普通合伙）</w:t>
                  </w:r>
                </w:p>
                <w:p w:rsidR="00240402" w:rsidRPr="00A114A9" w:rsidRDefault="00240402" w:rsidP="000937F1">
                  <w:pPr>
                    <w:rPr>
                      <w:rFonts w:ascii="Arial Narrow" w:eastAsia="黑体" w:hAnsi="Arial Narrow"/>
                      <w:sz w:val="14"/>
                      <w:szCs w:val="14"/>
                    </w:rPr>
                  </w:pP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>中国北京</w:t>
                  </w: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 xml:space="preserve"> </w:t>
                  </w: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>朝阳区建国门外大街</w:t>
                  </w: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>22</w:t>
                  </w: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>号</w:t>
                  </w:r>
                </w:p>
                <w:p w:rsidR="00240402" w:rsidRPr="00A114A9" w:rsidRDefault="00240402" w:rsidP="000937F1">
                  <w:pPr>
                    <w:rPr>
                      <w:rFonts w:ascii="Arial Narrow" w:eastAsia="黑体" w:hAnsi="Arial Narrow"/>
                      <w:sz w:val="14"/>
                      <w:szCs w:val="14"/>
                    </w:rPr>
                  </w:pP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>赛特广场</w:t>
                  </w: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>5</w:t>
                  </w: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>层</w:t>
                  </w: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 xml:space="preserve"> </w:t>
                  </w: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>邮编</w:t>
                  </w: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>100004</w:t>
                  </w:r>
                </w:p>
                <w:p w:rsidR="00240402" w:rsidRPr="00A114A9" w:rsidRDefault="00240402" w:rsidP="000937F1">
                  <w:pPr>
                    <w:rPr>
                      <w:rFonts w:ascii="Arial Narrow" w:eastAsia="黑体" w:hAnsi="Arial Narrow"/>
                      <w:sz w:val="14"/>
                      <w:szCs w:val="14"/>
                    </w:rPr>
                  </w:pP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>电话</w:t>
                  </w: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 xml:space="preserve"> +86 10 8566 5588</w:t>
                  </w:r>
                </w:p>
                <w:p w:rsidR="00240402" w:rsidRPr="00A114A9" w:rsidRDefault="00240402" w:rsidP="000937F1">
                  <w:pPr>
                    <w:rPr>
                      <w:rFonts w:ascii="Arial Narrow" w:eastAsia="黑体" w:hAnsi="Arial Narrow"/>
                      <w:sz w:val="14"/>
                      <w:szCs w:val="14"/>
                    </w:rPr>
                  </w:pP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>传真</w:t>
                  </w: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 xml:space="preserve"> +86 10 8566 5120</w:t>
                  </w:r>
                </w:p>
                <w:p w:rsidR="00240402" w:rsidRPr="00A114A9" w:rsidRDefault="00240402" w:rsidP="000937F1">
                  <w:pPr>
                    <w:rPr>
                      <w:rFonts w:ascii="Arial Narrow" w:eastAsia="黑体" w:hAnsi="Arial Narrow"/>
                      <w:sz w:val="14"/>
                      <w:szCs w:val="14"/>
                    </w:rPr>
                  </w:pPr>
                  <w:r w:rsidRPr="00A114A9">
                    <w:rPr>
                      <w:rFonts w:ascii="Arial Narrow" w:eastAsia="黑体" w:hAnsi="Arial Narrow"/>
                      <w:sz w:val="14"/>
                      <w:szCs w:val="14"/>
                    </w:rPr>
                    <w:t>www.grantthornton.cn</w:t>
                  </w:r>
                </w:p>
                <w:p w:rsidR="00240402" w:rsidRDefault="00240402" w:rsidP="000937F1"/>
              </w:txbxContent>
            </v:textbox>
            <w10:wrap anchorx="page" anchory="margin"/>
          </v:shape>
        </w:pict>
      </w:r>
    </w:p>
    <w:p w:rsidR="00511211" w:rsidRPr="00CC0C2E" w:rsidRDefault="00BC3F33" w:rsidP="00511211">
      <w:pPr>
        <w:spacing w:line="340" w:lineRule="atLeast"/>
        <w:jc w:val="center"/>
        <w:rPr>
          <w:rFonts w:ascii="Arial Narrow" w:eastAsia="仿宋_GB2312" w:hAnsi="Arial Narrow"/>
          <w:b/>
          <w:snapToGrid w:val="0"/>
          <w:sz w:val="32"/>
          <w:szCs w:val="32"/>
          <w:lang w:eastAsia="zh-CN"/>
        </w:rPr>
      </w:pPr>
      <w:r w:rsidRPr="00CC0C2E">
        <w:rPr>
          <w:rFonts w:ascii="Arial Narrow" w:eastAsia="仿宋_GB2312" w:hAnsi="Arial Narrow" w:hint="eastAsia"/>
          <w:b/>
          <w:snapToGrid w:val="0"/>
          <w:sz w:val="32"/>
          <w:szCs w:val="32"/>
          <w:lang w:eastAsia="zh-CN"/>
        </w:rPr>
        <w:t>内部控制</w:t>
      </w:r>
      <w:r w:rsidR="00511211" w:rsidRPr="00CC0C2E">
        <w:rPr>
          <w:rFonts w:ascii="Arial Narrow" w:eastAsia="仿宋_GB2312" w:hAnsi="Arial Narrow" w:hint="eastAsia"/>
          <w:b/>
          <w:snapToGrid w:val="0"/>
          <w:sz w:val="32"/>
          <w:szCs w:val="32"/>
          <w:lang w:eastAsia="zh-CN"/>
        </w:rPr>
        <w:t>审计报告</w:t>
      </w:r>
    </w:p>
    <w:p w:rsidR="00511211" w:rsidRPr="00CC0C2E" w:rsidRDefault="00511211" w:rsidP="00511211">
      <w:pPr>
        <w:spacing w:line="340" w:lineRule="atLeast"/>
        <w:jc w:val="both"/>
        <w:rPr>
          <w:rFonts w:ascii="Arial Narrow" w:eastAsia="仿宋_GB2312" w:hAnsi="Arial Narrow"/>
          <w:b/>
          <w:snapToGrid w:val="0"/>
          <w:sz w:val="24"/>
          <w:szCs w:val="24"/>
          <w:lang w:eastAsia="zh-CN"/>
        </w:rPr>
      </w:pPr>
    </w:p>
    <w:p w:rsidR="00511211" w:rsidRPr="00CC0C2E" w:rsidRDefault="005E4918" w:rsidP="00511211">
      <w:pPr>
        <w:spacing w:line="340" w:lineRule="atLeast"/>
        <w:jc w:val="right"/>
        <w:rPr>
          <w:rFonts w:ascii="Arial Narrow" w:eastAsia="仿宋_GB2312" w:hAnsi="Arial Narrow"/>
          <w:snapToGrid w:val="0"/>
          <w:sz w:val="24"/>
          <w:szCs w:val="24"/>
          <w:lang w:eastAsia="zh-CN"/>
        </w:rPr>
      </w:pPr>
      <w:r w:rsidRPr="00CC0C2E">
        <w:rPr>
          <w:rFonts w:ascii="Arial Narrow" w:eastAsia="仿宋_GB2312" w:hAnsi="Arial Narrow" w:hint="eastAsia"/>
          <w:sz w:val="24"/>
        </w:rPr>
        <w:t>致同审字（</w:t>
      </w:r>
      <w:r w:rsidRPr="00CC0C2E">
        <w:rPr>
          <w:rFonts w:ascii="Arial Narrow" w:eastAsia="仿宋_GB2312" w:hAnsi="Arial Narrow"/>
          <w:sz w:val="24"/>
        </w:rPr>
        <w:t>20</w:t>
      </w:r>
      <w:r w:rsidR="007254FE" w:rsidRPr="00CC0C2E">
        <w:rPr>
          <w:rFonts w:ascii="Arial Narrow" w:eastAsia="仿宋_GB2312" w:hAnsi="Arial Narrow" w:hint="eastAsia"/>
          <w:sz w:val="24"/>
          <w:lang w:eastAsia="zh-CN"/>
        </w:rPr>
        <w:t>17</w:t>
      </w:r>
      <w:r w:rsidRPr="00CC0C2E">
        <w:rPr>
          <w:rFonts w:ascii="Arial Narrow" w:eastAsia="仿宋_GB2312" w:hAnsi="Arial Narrow" w:hint="eastAsia"/>
          <w:sz w:val="24"/>
        </w:rPr>
        <w:t>）第</w:t>
      </w:r>
      <w:r w:rsidR="004E3FD9" w:rsidRPr="00CC0C2E">
        <w:rPr>
          <w:rFonts w:ascii="Arial Narrow" w:eastAsia="仿宋_GB2312" w:hAnsi="Arial Narrow" w:hint="eastAsia"/>
          <w:sz w:val="24"/>
          <w:lang w:eastAsia="zh-CN"/>
        </w:rPr>
        <w:t>35</w:t>
      </w:r>
      <w:r w:rsidRPr="00CC0C2E">
        <w:rPr>
          <w:rFonts w:ascii="Arial Narrow" w:eastAsia="仿宋_GB2312" w:hAnsi="Arial Narrow"/>
          <w:sz w:val="24"/>
        </w:rPr>
        <w:t>0</w:t>
      </w:r>
      <w:r w:rsidRPr="00CC0C2E">
        <w:rPr>
          <w:rFonts w:ascii="Arial Narrow" w:eastAsia="仿宋_GB2312" w:hAnsi="Arial Narrow" w:hint="eastAsia"/>
          <w:sz w:val="24"/>
        </w:rPr>
        <w:t>Z</w:t>
      </w:r>
      <w:r w:rsidR="004E3FD9" w:rsidRPr="00CC0C2E">
        <w:rPr>
          <w:rFonts w:ascii="Arial Narrow" w:eastAsia="仿宋_GB2312" w:hAnsi="Arial Narrow" w:hint="eastAsia"/>
          <w:sz w:val="24"/>
          <w:lang w:eastAsia="zh-CN"/>
        </w:rPr>
        <w:t>A</w:t>
      </w:r>
      <w:r w:rsidRPr="00CC0C2E">
        <w:rPr>
          <w:rFonts w:ascii="Arial Narrow" w:eastAsia="仿宋_GB2312" w:hAnsi="Arial Narrow"/>
          <w:sz w:val="24"/>
        </w:rPr>
        <w:t>00</w:t>
      </w:r>
      <w:r w:rsidR="004E3FD9" w:rsidRPr="00CC0C2E">
        <w:rPr>
          <w:rFonts w:ascii="Arial Narrow" w:eastAsia="仿宋_GB2312" w:hAnsi="Arial Narrow" w:hint="eastAsia"/>
          <w:sz w:val="24"/>
          <w:lang w:eastAsia="zh-CN"/>
        </w:rPr>
        <w:t>67</w:t>
      </w:r>
      <w:r w:rsidRPr="00CC0C2E">
        <w:rPr>
          <w:rFonts w:ascii="Arial Narrow" w:eastAsia="仿宋_GB2312" w:hAnsi="Arial Narrow" w:hint="eastAsia"/>
          <w:sz w:val="24"/>
        </w:rPr>
        <w:t>号</w:t>
      </w:r>
    </w:p>
    <w:p w:rsidR="00511211" w:rsidRPr="00CC0C2E" w:rsidRDefault="00511211" w:rsidP="00511211">
      <w:pPr>
        <w:spacing w:line="340" w:lineRule="atLeast"/>
        <w:rPr>
          <w:rFonts w:ascii="Arial Narrow" w:eastAsia="仿宋_GB2312" w:hAnsi="Arial Narrow"/>
          <w:snapToGrid w:val="0"/>
          <w:sz w:val="24"/>
          <w:szCs w:val="24"/>
          <w:lang w:eastAsia="zh-CN"/>
        </w:rPr>
      </w:pPr>
    </w:p>
    <w:p w:rsidR="00511211" w:rsidRPr="00CC0C2E" w:rsidRDefault="004E3FD9" w:rsidP="00C31DD7">
      <w:pPr>
        <w:spacing w:beforeLines="50" w:line="300" w:lineRule="auto"/>
        <w:outlineLvl w:val="0"/>
        <w:rPr>
          <w:rFonts w:ascii="Arial Narrow" w:eastAsia="仿宋_GB2312" w:hAnsi="Arial Narrow"/>
          <w:b/>
          <w:snapToGrid w:val="0"/>
          <w:sz w:val="24"/>
          <w:szCs w:val="24"/>
          <w:lang w:eastAsia="zh-CN"/>
        </w:rPr>
      </w:pPr>
      <w:r w:rsidRPr="00CC0C2E">
        <w:rPr>
          <w:rFonts w:ascii="Arial Narrow" w:eastAsia="仿宋_GB2312" w:hAnsi="Arial Narrow" w:hint="eastAsia"/>
          <w:b/>
          <w:spacing w:val="4"/>
          <w:sz w:val="24"/>
          <w:szCs w:val="24"/>
          <w:lang w:eastAsia="zh-CN"/>
        </w:rPr>
        <w:t>方大集团</w:t>
      </w:r>
      <w:r w:rsidR="00511211" w:rsidRPr="00CC0C2E">
        <w:rPr>
          <w:rFonts w:ascii="Arial Narrow" w:eastAsia="仿宋_GB2312" w:hAnsi="Arial Narrow" w:hint="eastAsia"/>
          <w:b/>
          <w:spacing w:val="4"/>
          <w:sz w:val="24"/>
          <w:szCs w:val="24"/>
          <w:lang w:eastAsia="zh-CN"/>
        </w:rPr>
        <w:t>股份有限公司全体股东：</w:t>
      </w:r>
    </w:p>
    <w:p w:rsidR="00BC3F33" w:rsidRPr="00CC0C2E" w:rsidRDefault="00BC3F33" w:rsidP="00C31DD7">
      <w:pPr>
        <w:spacing w:beforeLines="50" w:line="300" w:lineRule="auto"/>
        <w:ind w:firstLineChars="200" w:firstLine="488"/>
        <w:jc w:val="both"/>
        <w:rPr>
          <w:rFonts w:ascii="Arial Narrow" w:eastAsia="仿宋_GB2312" w:hAnsi="Arial Narrow"/>
          <w:spacing w:val="4"/>
          <w:sz w:val="24"/>
          <w:szCs w:val="24"/>
          <w:lang w:eastAsia="zh-CN"/>
        </w:rPr>
      </w:pP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按照《企业内部控制审计指引》及中国注册会计师执业准则的相关要求，我们审计了</w:t>
      </w:r>
      <w:r w:rsidR="004E3FD9"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方大集团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股份有限公司（以下简称</w:t>
      </w:r>
      <w:r w:rsidR="004E3FD9"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方大集团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公司）</w:t>
      </w:r>
      <w:r w:rsidRPr="00CC0C2E">
        <w:rPr>
          <w:rFonts w:ascii="Arial Narrow" w:eastAsia="仿宋_GB2312" w:hAnsi="Arial Narrow"/>
          <w:spacing w:val="4"/>
          <w:sz w:val="24"/>
          <w:szCs w:val="24"/>
          <w:lang w:eastAsia="zh-CN"/>
        </w:rPr>
        <w:t>20</w:t>
      </w:r>
      <w:r w:rsidR="00056A84"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1</w:t>
      </w:r>
      <w:r w:rsidR="007254FE"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6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年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12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月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31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日的财务报告内部控制的有效性。</w:t>
      </w:r>
    </w:p>
    <w:p w:rsidR="00BC3F33" w:rsidRPr="00CC0C2E" w:rsidRDefault="00BC3F33" w:rsidP="00C31DD7">
      <w:pPr>
        <w:spacing w:beforeLines="50" w:line="300" w:lineRule="auto"/>
        <w:ind w:firstLineChars="200" w:firstLine="488"/>
        <w:jc w:val="both"/>
        <w:outlineLvl w:val="0"/>
        <w:rPr>
          <w:rFonts w:ascii="Arial Narrow" w:eastAsia="仿宋_GB2312" w:hAnsi="Arial Narrow"/>
          <w:b/>
          <w:spacing w:val="4"/>
          <w:sz w:val="24"/>
          <w:szCs w:val="24"/>
          <w:lang w:eastAsia="zh-CN"/>
        </w:rPr>
      </w:pPr>
      <w:r w:rsidRPr="00CC0C2E">
        <w:rPr>
          <w:rFonts w:ascii="Arial Narrow" w:eastAsia="仿宋_GB2312" w:hAnsi="Arial Narrow" w:hint="eastAsia"/>
          <w:b/>
          <w:spacing w:val="4"/>
          <w:sz w:val="24"/>
          <w:szCs w:val="24"/>
          <w:lang w:eastAsia="zh-CN"/>
        </w:rPr>
        <w:t>一、企业对内部控制的责任</w:t>
      </w:r>
    </w:p>
    <w:p w:rsidR="00BC3F33" w:rsidRPr="00CC0C2E" w:rsidRDefault="00BC3F33" w:rsidP="00C31DD7">
      <w:pPr>
        <w:spacing w:beforeLines="50" w:line="300" w:lineRule="auto"/>
        <w:ind w:firstLineChars="200" w:firstLine="488"/>
        <w:jc w:val="both"/>
        <w:rPr>
          <w:rFonts w:ascii="Arial Narrow" w:eastAsia="仿宋_GB2312" w:hAnsi="Arial Narrow"/>
          <w:spacing w:val="4"/>
          <w:sz w:val="24"/>
          <w:szCs w:val="24"/>
          <w:lang w:eastAsia="zh-CN"/>
        </w:rPr>
      </w:pP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按照《企业内部控制基本规范》、《企业内部控制应用指引》、《企业内部控制评价指引》的规定，建立健全和有效实施内部控制，并评价其有效性是</w:t>
      </w:r>
      <w:r w:rsidR="004E3FD9"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方大集团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公司董事会的责任。</w:t>
      </w:r>
    </w:p>
    <w:p w:rsidR="00BC3F33" w:rsidRPr="00CC0C2E" w:rsidRDefault="00BC3F33" w:rsidP="00C31DD7">
      <w:pPr>
        <w:spacing w:beforeLines="50" w:line="300" w:lineRule="auto"/>
        <w:ind w:firstLineChars="200" w:firstLine="488"/>
        <w:jc w:val="both"/>
        <w:outlineLvl w:val="0"/>
        <w:rPr>
          <w:rFonts w:ascii="Arial Narrow" w:eastAsia="仿宋_GB2312" w:hAnsi="Arial Narrow"/>
          <w:b/>
          <w:spacing w:val="4"/>
          <w:sz w:val="24"/>
          <w:szCs w:val="24"/>
          <w:lang w:eastAsia="zh-CN"/>
        </w:rPr>
      </w:pPr>
      <w:r w:rsidRPr="00CC0C2E">
        <w:rPr>
          <w:rFonts w:ascii="Arial Narrow" w:eastAsia="仿宋_GB2312" w:hAnsi="Arial Narrow" w:hint="eastAsia"/>
          <w:b/>
          <w:spacing w:val="4"/>
          <w:sz w:val="24"/>
          <w:szCs w:val="24"/>
          <w:lang w:eastAsia="zh-CN"/>
        </w:rPr>
        <w:t>二、注册会计师的责任</w:t>
      </w:r>
    </w:p>
    <w:p w:rsidR="00BC3F33" w:rsidRPr="00CC0C2E" w:rsidRDefault="00BC3F33" w:rsidP="00C31DD7">
      <w:pPr>
        <w:spacing w:beforeLines="50" w:line="300" w:lineRule="auto"/>
        <w:ind w:firstLineChars="200" w:firstLine="488"/>
        <w:jc w:val="both"/>
        <w:rPr>
          <w:rFonts w:ascii="Arial Narrow" w:eastAsia="仿宋_GB2312" w:hAnsi="Arial Narrow"/>
          <w:spacing w:val="4"/>
          <w:sz w:val="24"/>
          <w:szCs w:val="24"/>
          <w:lang w:eastAsia="zh-CN"/>
        </w:rPr>
      </w:pP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我们的责任是在实施审计工作的基础上，对财务报告内部控制的有效性发表审计意见，并对注意到的非财务报告内部控制的重大缺陷进行披露。</w:t>
      </w:r>
    </w:p>
    <w:p w:rsidR="00BC3F33" w:rsidRPr="00CC0C2E" w:rsidRDefault="00BC3F33" w:rsidP="00C31DD7">
      <w:pPr>
        <w:spacing w:beforeLines="50" w:line="300" w:lineRule="auto"/>
        <w:ind w:firstLineChars="200" w:firstLine="488"/>
        <w:jc w:val="both"/>
        <w:outlineLvl w:val="0"/>
        <w:rPr>
          <w:rFonts w:ascii="Arial Narrow" w:eastAsia="仿宋_GB2312" w:hAnsi="Arial Narrow"/>
          <w:b/>
          <w:spacing w:val="4"/>
          <w:sz w:val="24"/>
          <w:szCs w:val="24"/>
          <w:lang w:eastAsia="zh-CN"/>
        </w:rPr>
      </w:pPr>
      <w:r w:rsidRPr="00CC0C2E">
        <w:rPr>
          <w:rFonts w:ascii="Arial Narrow" w:eastAsia="仿宋_GB2312" w:hAnsi="Arial Narrow" w:hint="eastAsia"/>
          <w:b/>
          <w:spacing w:val="4"/>
          <w:sz w:val="24"/>
          <w:szCs w:val="24"/>
          <w:lang w:eastAsia="zh-CN"/>
        </w:rPr>
        <w:t>三、内部控制的固有局限性</w:t>
      </w:r>
    </w:p>
    <w:p w:rsidR="00BC3F33" w:rsidRPr="00CC0C2E" w:rsidRDefault="00BC3F33" w:rsidP="00C31DD7">
      <w:pPr>
        <w:spacing w:beforeLines="50" w:line="300" w:lineRule="auto"/>
        <w:ind w:firstLineChars="200" w:firstLine="488"/>
        <w:jc w:val="both"/>
        <w:rPr>
          <w:rFonts w:ascii="Arial Narrow" w:eastAsia="仿宋_GB2312" w:hAnsi="Arial Narrow"/>
          <w:spacing w:val="4"/>
          <w:sz w:val="24"/>
          <w:szCs w:val="24"/>
          <w:lang w:eastAsia="zh-CN"/>
        </w:rPr>
      </w:pP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内部控制具有固有局限性，存在不能防止和发现错报的可能性。此外，由于情况的变化可能导致内部控制变得不恰当，或对控制政策和程序遵循的程度降低，根据内部控制审计结果推测未来内部控制的有效性具有一定风险。</w:t>
      </w:r>
    </w:p>
    <w:p w:rsidR="00BC3F33" w:rsidRPr="00CC0C2E" w:rsidRDefault="00BC3F33" w:rsidP="00C31DD7">
      <w:pPr>
        <w:spacing w:beforeLines="50" w:line="300" w:lineRule="auto"/>
        <w:ind w:firstLineChars="200" w:firstLine="488"/>
        <w:jc w:val="both"/>
        <w:outlineLvl w:val="0"/>
        <w:rPr>
          <w:rFonts w:ascii="Arial Narrow" w:eastAsia="仿宋_GB2312" w:hAnsi="Arial Narrow"/>
          <w:b/>
          <w:spacing w:val="4"/>
          <w:sz w:val="24"/>
          <w:szCs w:val="24"/>
          <w:lang w:eastAsia="zh-CN"/>
        </w:rPr>
      </w:pPr>
      <w:r w:rsidRPr="00CC0C2E">
        <w:rPr>
          <w:rFonts w:ascii="Arial Narrow" w:eastAsia="仿宋_GB2312" w:hAnsi="Arial Narrow" w:hint="eastAsia"/>
          <w:b/>
          <w:spacing w:val="4"/>
          <w:sz w:val="24"/>
          <w:szCs w:val="24"/>
          <w:lang w:eastAsia="zh-CN"/>
        </w:rPr>
        <w:t>四、财务报告内部控制审计意见</w:t>
      </w:r>
    </w:p>
    <w:p w:rsidR="007076FA" w:rsidRDefault="00BC3F33" w:rsidP="00C31DD7">
      <w:pPr>
        <w:spacing w:beforeLines="50" w:line="300" w:lineRule="auto"/>
        <w:ind w:firstLineChars="200" w:firstLine="488"/>
        <w:jc w:val="both"/>
        <w:rPr>
          <w:rFonts w:ascii="Arial Narrow" w:eastAsia="仿宋_GB2312" w:hAnsi="Arial Narrow"/>
          <w:spacing w:val="4"/>
          <w:sz w:val="24"/>
          <w:szCs w:val="24"/>
          <w:lang w:eastAsia="zh-CN"/>
        </w:rPr>
      </w:pP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我们认为，</w:t>
      </w:r>
      <w:r w:rsidR="004E3FD9"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方大集团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公司于</w:t>
      </w:r>
      <w:r w:rsidRPr="00CC0C2E">
        <w:rPr>
          <w:rFonts w:ascii="Arial Narrow" w:eastAsia="仿宋_GB2312" w:hAnsi="Arial Narrow"/>
          <w:spacing w:val="4"/>
          <w:sz w:val="24"/>
          <w:szCs w:val="24"/>
          <w:lang w:eastAsia="zh-CN"/>
        </w:rPr>
        <w:t>20</w:t>
      </w:r>
      <w:r w:rsidR="00056A84"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1</w:t>
      </w:r>
      <w:bookmarkStart w:id="0" w:name="_GoBack"/>
      <w:bookmarkEnd w:id="0"/>
      <w:r w:rsidR="007254FE"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6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年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12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月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31</w:t>
      </w:r>
      <w:r w:rsidRPr="00CC0C2E">
        <w:rPr>
          <w:rFonts w:ascii="Arial Narrow" w:eastAsia="仿宋_GB2312" w:hAnsi="Arial Narrow" w:hint="eastAsia"/>
          <w:spacing w:val="4"/>
          <w:sz w:val="24"/>
          <w:szCs w:val="24"/>
          <w:lang w:eastAsia="zh-CN"/>
        </w:rPr>
        <w:t>日按照《企业内部控制基本规范》和相关规定在所有重大方面保持了有效的财务报告内部控制。</w:t>
      </w:r>
    </w:p>
    <w:p w:rsidR="00F51225" w:rsidRPr="00CC0C2E" w:rsidRDefault="00F51225" w:rsidP="00C31DD7">
      <w:pPr>
        <w:spacing w:beforeLines="50" w:line="300" w:lineRule="auto"/>
        <w:ind w:firstLineChars="200" w:firstLine="488"/>
        <w:jc w:val="both"/>
        <w:rPr>
          <w:rFonts w:ascii="Arial Narrow" w:eastAsia="仿宋_GB2312" w:hAnsi="宋体"/>
          <w:spacing w:val="4"/>
          <w:sz w:val="24"/>
          <w:szCs w:val="24"/>
          <w:lang w:eastAsia="zh-CN"/>
        </w:rPr>
      </w:pPr>
    </w:p>
    <w:tbl>
      <w:tblPr>
        <w:tblpPr w:leftFromText="181" w:rightFromText="181" w:vertAnchor="text" w:horzAnchor="margin" w:tblpXSpec="center" w:tblpY="1"/>
        <w:tblOverlap w:val="never"/>
        <w:tblW w:w="8259" w:type="dxa"/>
        <w:tblLook w:val="0000"/>
      </w:tblPr>
      <w:tblGrid>
        <w:gridCol w:w="3510"/>
        <w:gridCol w:w="4513"/>
        <w:gridCol w:w="165"/>
        <w:gridCol w:w="71"/>
      </w:tblGrid>
      <w:tr w:rsidR="00511211" w:rsidRPr="00CC0C2E" w:rsidTr="00C31DD7">
        <w:trPr>
          <w:trHeight w:val="1305"/>
        </w:trPr>
        <w:tc>
          <w:tcPr>
            <w:tcW w:w="3510" w:type="dxa"/>
          </w:tcPr>
          <w:p w:rsidR="00511211" w:rsidRPr="00CC0C2E" w:rsidRDefault="00511211" w:rsidP="00D87564">
            <w:pPr>
              <w:spacing w:line="340" w:lineRule="atLeast"/>
              <w:rPr>
                <w:rFonts w:ascii="Arial Narrow" w:eastAsia="仿宋_GB2312" w:hAnsi="Arial Narrow"/>
                <w:spacing w:val="4"/>
                <w:sz w:val="24"/>
                <w:szCs w:val="24"/>
                <w:lang w:eastAsia="zh-CN"/>
              </w:rPr>
            </w:pPr>
            <w:r w:rsidRPr="00CC0C2E">
              <w:rPr>
                <w:rFonts w:ascii="Arial Narrow" w:eastAsia="仿宋_GB2312" w:hAnsi="Arial Narrow" w:hint="eastAsia"/>
                <w:spacing w:val="4"/>
                <w:sz w:val="24"/>
                <w:szCs w:val="24"/>
                <w:lang w:eastAsia="zh-CN"/>
              </w:rPr>
              <w:lastRenderedPageBreak/>
              <w:t>致同会计师事务所</w:t>
            </w:r>
          </w:p>
          <w:p w:rsidR="00511211" w:rsidRPr="00CC0C2E" w:rsidRDefault="00511211" w:rsidP="00D87564">
            <w:pPr>
              <w:spacing w:line="340" w:lineRule="atLeast"/>
              <w:rPr>
                <w:rFonts w:ascii="Arial Narrow" w:eastAsia="仿宋_GB2312" w:hAnsi="Arial Narrow"/>
                <w:snapToGrid w:val="0"/>
                <w:sz w:val="24"/>
                <w:szCs w:val="24"/>
                <w:lang w:eastAsia="zh-CN"/>
              </w:rPr>
            </w:pPr>
            <w:r w:rsidRPr="00CC0C2E">
              <w:rPr>
                <w:rFonts w:ascii="Arial Narrow" w:eastAsia="仿宋_GB2312" w:hAnsi="Arial Narrow" w:hint="eastAsia"/>
                <w:spacing w:val="4"/>
                <w:sz w:val="24"/>
                <w:szCs w:val="24"/>
                <w:lang w:eastAsia="zh-CN"/>
              </w:rPr>
              <w:t>（特殊普通合伙）</w:t>
            </w:r>
          </w:p>
          <w:p w:rsidR="00511211" w:rsidRPr="00CC0C2E" w:rsidRDefault="00511211" w:rsidP="00D87564">
            <w:pPr>
              <w:spacing w:line="340" w:lineRule="atLeast"/>
              <w:rPr>
                <w:rFonts w:ascii="Arial Narrow" w:eastAsia="仿宋_GB2312" w:hAnsi="Arial Narrow"/>
                <w:snapToGrid w:val="0"/>
                <w:sz w:val="24"/>
                <w:szCs w:val="24"/>
                <w:highlight w:val="cyan"/>
                <w:lang w:val="en-AU" w:eastAsia="zh-CN"/>
              </w:rPr>
            </w:pPr>
          </w:p>
          <w:p w:rsidR="00511211" w:rsidRPr="00CC0C2E" w:rsidRDefault="00511211" w:rsidP="00D87564">
            <w:pPr>
              <w:spacing w:line="340" w:lineRule="atLeast"/>
              <w:rPr>
                <w:rFonts w:ascii="Arial Narrow" w:eastAsia="仿宋_GB2312" w:hAnsi="Arial Narrow"/>
                <w:snapToGrid w:val="0"/>
                <w:sz w:val="24"/>
                <w:szCs w:val="24"/>
                <w:highlight w:val="cyan"/>
                <w:lang w:eastAsia="zh-CN"/>
              </w:rPr>
            </w:pPr>
          </w:p>
        </w:tc>
        <w:tc>
          <w:tcPr>
            <w:tcW w:w="4513" w:type="dxa"/>
          </w:tcPr>
          <w:p w:rsidR="00511211" w:rsidRPr="00CC0C2E" w:rsidRDefault="00C31DD7" w:rsidP="00C31DD7">
            <w:pPr>
              <w:wordWrap w:val="0"/>
              <w:spacing w:line="340" w:lineRule="atLeast"/>
              <w:ind w:leftChars="72" w:left="151" w:right="240"/>
              <w:jc w:val="right"/>
              <w:rPr>
                <w:rFonts w:ascii="Arial Narrow" w:eastAsia="仿宋_GB2312" w:hAnsi="Arial Narrow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 xml:space="preserve">          </w:t>
            </w:r>
            <w:r w:rsidR="00511211"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中国注册会计师</w:t>
            </w:r>
            <w:r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谢培仁</w:t>
            </w:r>
          </w:p>
          <w:p w:rsidR="00511211" w:rsidRPr="00CC0C2E" w:rsidRDefault="00511211" w:rsidP="00617C95">
            <w:pPr>
              <w:spacing w:line="340" w:lineRule="atLeast"/>
              <w:jc w:val="right"/>
              <w:rPr>
                <w:rFonts w:ascii="Arial Narrow" w:eastAsia="仿宋_GB2312" w:hAnsi="Arial Narrow"/>
                <w:snapToGrid w:val="0"/>
                <w:sz w:val="24"/>
                <w:szCs w:val="24"/>
                <w:lang w:eastAsia="zh-CN"/>
              </w:rPr>
            </w:pPr>
          </w:p>
          <w:p w:rsidR="00511211" w:rsidRPr="00CC0C2E" w:rsidRDefault="00511211" w:rsidP="00617C95">
            <w:pPr>
              <w:spacing w:line="340" w:lineRule="atLeast"/>
              <w:jc w:val="right"/>
              <w:rPr>
                <w:rFonts w:ascii="Arial Narrow" w:eastAsia="仿宋_GB2312" w:hAnsi="Arial Narrow"/>
                <w:snapToGrid w:val="0"/>
                <w:sz w:val="24"/>
                <w:szCs w:val="24"/>
                <w:lang w:val="en-AU" w:eastAsia="zh-CN"/>
              </w:rPr>
            </w:pPr>
          </w:p>
          <w:p w:rsidR="00511211" w:rsidRPr="00CC0C2E" w:rsidRDefault="00511211" w:rsidP="00C31DD7">
            <w:pPr>
              <w:wordWrap w:val="0"/>
              <w:spacing w:line="340" w:lineRule="atLeast"/>
              <w:ind w:right="240"/>
              <w:jc w:val="right"/>
              <w:rPr>
                <w:rFonts w:ascii="Arial Narrow" w:eastAsia="仿宋_GB2312" w:hAnsi="Arial Narrow"/>
                <w:snapToGrid w:val="0"/>
                <w:sz w:val="24"/>
                <w:szCs w:val="24"/>
                <w:lang w:eastAsia="zh-CN"/>
              </w:rPr>
            </w:pPr>
            <w:r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中国注册会计师</w:t>
            </w:r>
            <w:r w:rsidR="00C31DD7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 xml:space="preserve"> </w:t>
            </w:r>
            <w:r w:rsidR="00C31DD7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胡高升</w:t>
            </w:r>
          </w:p>
          <w:p w:rsidR="00511211" w:rsidRPr="00CC0C2E" w:rsidRDefault="00511211" w:rsidP="00D87564">
            <w:pPr>
              <w:spacing w:line="340" w:lineRule="atLeast"/>
              <w:jc w:val="right"/>
              <w:rPr>
                <w:rFonts w:ascii="Arial Narrow" w:eastAsia="仿宋_GB2312" w:hAnsi="Arial Narrow"/>
                <w:snapToGrid w:val="0"/>
                <w:sz w:val="24"/>
                <w:szCs w:val="24"/>
                <w:lang w:eastAsia="zh-CN"/>
              </w:rPr>
            </w:pPr>
          </w:p>
          <w:p w:rsidR="00511211" w:rsidRPr="00CC0C2E" w:rsidRDefault="00511211" w:rsidP="00D87564">
            <w:pPr>
              <w:spacing w:line="340" w:lineRule="atLeast"/>
              <w:jc w:val="right"/>
              <w:rPr>
                <w:rFonts w:ascii="Arial Narrow" w:eastAsia="仿宋_GB2312" w:hAnsi="Arial Narrow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</w:tcPr>
          <w:p w:rsidR="00511211" w:rsidRPr="00CC0C2E" w:rsidRDefault="00511211" w:rsidP="00D87564">
            <w:pPr>
              <w:spacing w:line="340" w:lineRule="atLeast"/>
              <w:rPr>
                <w:rFonts w:ascii="Arial Narrow" w:eastAsia="仿宋_GB2312" w:hAnsi="Arial Narrow"/>
                <w:snapToGrid w:val="0"/>
                <w:sz w:val="24"/>
                <w:szCs w:val="24"/>
                <w:lang w:eastAsia="zh-CN"/>
              </w:rPr>
            </w:pPr>
          </w:p>
          <w:p w:rsidR="00511211" w:rsidRPr="00CC0C2E" w:rsidRDefault="00511211" w:rsidP="00D87564">
            <w:pPr>
              <w:spacing w:line="200" w:lineRule="atLeast"/>
              <w:rPr>
                <w:rFonts w:ascii="Arial Narrow" w:eastAsia="仿宋_GB2312" w:hAnsi="Arial Narrow"/>
                <w:snapToGrid w:val="0"/>
                <w:sz w:val="24"/>
                <w:szCs w:val="24"/>
                <w:lang w:eastAsia="zh-CN"/>
              </w:rPr>
            </w:pPr>
          </w:p>
          <w:p w:rsidR="00511211" w:rsidRPr="00CC0C2E" w:rsidRDefault="00511211" w:rsidP="00D87564">
            <w:pPr>
              <w:spacing w:line="200" w:lineRule="atLeast"/>
              <w:rPr>
                <w:rFonts w:ascii="Arial Narrow" w:eastAsia="仿宋_GB2312" w:hAnsi="Arial Narrow"/>
                <w:snapToGrid w:val="0"/>
                <w:sz w:val="24"/>
                <w:szCs w:val="24"/>
                <w:lang w:eastAsia="zh-CN"/>
              </w:rPr>
            </w:pPr>
          </w:p>
          <w:p w:rsidR="00511211" w:rsidRPr="00CC0C2E" w:rsidRDefault="00511211" w:rsidP="00D87564">
            <w:pPr>
              <w:spacing w:line="200" w:lineRule="atLeast"/>
              <w:rPr>
                <w:rFonts w:ascii="Arial Narrow" w:eastAsia="仿宋_GB2312" w:hAnsi="Arial Narrow"/>
                <w:snapToGrid w:val="0"/>
                <w:sz w:val="24"/>
                <w:szCs w:val="24"/>
                <w:lang w:eastAsia="zh-CN"/>
              </w:rPr>
            </w:pPr>
          </w:p>
          <w:p w:rsidR="00511211" w:rsidRPr="00CC0C2E" w:rsidRDefault="00511211" w:rsidP="00D87564">
            <w:pPr>
              <w:spacing w:line="200" w:lineRule="atLeast"/>
              <w:rPr>
                <w:rFonts w:ascii="Arial Narrow" w:eastAsia="仿宋_GB2312" w:hAnsi="Arial Narrow"/>
                <w:snapToGrid w:val="0"/>
                <w:sz w:val="24"/>
                <w:szCs w:val="24"/>
                <w:lang w:eastAsia="zh-CN"/>
              </w:rPr>
            </w:pPr>
          </w:p>
        </w:tc>
      </w:tr>
      <w:tr w:rsidR="00511211" w:rsidRPr="00CC0C2E" w:rsidTr="00C31DD7">
        <w:trPr>
          <w:gridAfter w:val="1"/>
          <w:wAfter w:w="71" w:type="dxa"/>
          <w:trHeight w:val="507"/>
        </w:trPr>
        <w:tc>
          <w:tcPr>
            <w:tcW w:w="3510" w:type="dxa"/>
          </w:tcPr>
          <w:p w:rsidR="00511211" w:rsidRPr="00CC0C2E" w:rsidRDefault="00F51225" w:rsidP="00D87564">
            <w:pPr>
              <w:spacing w:line="340" w:lineRule="atLeast"/>
              <w:rPr>
                <w:rFonts w:ascii="Arial Narrow" w:eastAsia="仿宋_GB2312" w:hAnsi="Arial Narrow"/>
                <w:spacing w:val="4"/>
                <w:sz w:val="24"/>
                <w:szCs w:val="24"/>
                <w:lang w:eastAsia="zh-CN"/>
              </w:rPr>
            </w:pPr>
            <w:r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 xml:space="preserve">      </w:t>
            </w:r>
            <w:r w:rsidR="00511211"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中国</w:t>
            </w:r>
            <w:r w:rsidR="00511211" w:rsidRPr="00CC0C2E">
              <w:rPr>
                <w:rFonts w:ascii="Arial Narrow" w:eastAsia="仿宋_GB2312" w:hAnsi="Arial Narrow" w:hint="eastAsia"/>
                <w:spacing w:val="4"/>
                <w:sz w:val="24"/>
                <w:szCs w:val="24"/>
                <w:lang w:eastAsia="zh-CN"/>
              </w:rPr>
              <w:t>·</w:t>
            </w:r>
            <w:r w:rsidR="00511211"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北京</w:t>
            </w:r>
          </w:p>
        </w:tc>
        <w:tc>
          <w:tcPr>
            <w:tcW w:w="4678" w:type="dxa"/>
            <w:gridSpan w:val="2"/>
          </w:tcPr>
          <w:p w:rsidR="00511211" w:rsidRPr="00CC0C2E" w:rsidRDefault="00511211" w:rsidP="004E3FD9">
            <w:pPr>
              <w:spacing w:line="340" w:lineRule="atLeast"/>
              <w:ind w:firstLineChars="550" w:firstLine="1320"/>
              <w:rPr>
                <w:rFonts w:ascii="Arial Narrow" w:eastAsia="仿宋_GB2312" w:hAnsi="Arial Narrow"/>
                <w:snapToGrid w:val="0"/>
                <w:sz w:val="24"/>
                <w:szCs w:val="24"/>
                <w:lang w:eastAsia="zh-CN"/>
              </w:rPr>
            </w:pPr>
            <w:r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二</w:t>
            </w:r>
            <w:r w:rsidR="006D0B6F"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Ｏ</w:t>
            </w:r>
            <w:r w:rsidR="00056A84"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一</w:t>
            </w:r>
            <w:r w:rsidR="007254FE"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七</w:t>
            </w:r>
            <w:r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年</w:t>
            </w:r>
            <w:r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 xml:space="preserve"> </w:t>
            </w:r>
            <w:r w:rsidR="004E3FD9"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三</w:t>
            </w:r>
            <w:r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 xml:space="preserve"> </w:t>
            </w:r>
            <w:r w:rsidR="0047313D"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月</w:t>
            </w:r>
            <w:r w:rsidR="004E3FD9"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十七</w:t>
            </w:r>
            <w:r w:rsidRPr="00CC0C2E">
              <w:rPr>
                <w:rFonts w:ascii="Arial Narrow" w:eastAsia="仿宋_GB2312" w:hAnsi="Arial Narrow" w:hint="eastAsia"/>
                <w:snapToGrid w:val="0"/>
                <w:sz w:val="24"/>
                <w:szCs w:val="24"/>
                <w:lang w:eastAsia="zh-CN"/>
              </w:rPr>
              <w:t>日</w:t>
            </w:r>
          </w:p>
        </w:tc>
      </w:tr>
    </w:tbl>
    <w:p w:rsidR="00C87543" w:rsidRPr="00CC0C2E" w:rsidRDefault="00C87543" w:rsidP="00C667F3">
      <w:pPr>
        <w:rPr>
          <w:rFonts w:ascii="Arial Narrow" w:eastAsia="仿宋_GB2312" w:hAnsi="Arial Narrow"/>
          <w:lang w:eastAsia="zh-CN"/>
        </w:rPr>
      </w:pPr>
    </w:p>
    <w:sectPr w:rsidR="00C87543" w:rsidRPr="00CC0C2E" w:rsidSect="00F51225">
      <w:headerReference w:type="default" r:id="rId10"/>
      <w:pgSz w:w="11907" w:h="16840" w:code="9"/>
      <w:pgMar w:top="1814" w:right="1134" w:bottom="1134" w:left="1701" w:header="850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3F" w:rsidRDefault="0065133F">
      <w:r>
        <w:separator/>
      </w:r>
    </w:p>
  </w:endnote>
  <w:endnote w:type="continuationSeparator" w:id="1">
    <w:p w:rsidR="0065133F" w:rsidRDefault="0065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挀甀洀攀渀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3B" w:rsidRDefault="004E4B3B">
    <w:pPr>
      <w:pStyle w:val="a5"/>
      <w:jc w:val="center"/>
      <w:rPr>
        <w:rFonts w:ascii="Univers" w:hAnsi="Univers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3F" w:rsidRDefault="0065133F">
      <w:r>
        <w:separator/>
      </w:r>
    </w:p>
  </w:footnote>
  <w:footnote w:type="continuationSeparator" w:id="1">
    <w:p w:rsidR="0065133F" w:rsidRDefault="0065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3B" w:rsidRDefault="004E4B3B">
    <w:pPr>
      <w:pStyle w:val="a4"/>
      <w:ind w:right="90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3B" w:rsidRDefault="004E4B3B">
    <w:pPr>
      <w:pStyle w:val="a4"/>
      <w:ind w:right="90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3B" w:rsidRDefault="004E4B3B" w:rsidP="0021474C">
    <w:pPr>
      <w:pStyle w:val="a4"/>
      <w:spacing w:line="480" w:lineRule="auto"/>
      <w:ind w:right="90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B6F"/>
    <w:multiLevelType w:val="hybridMultilevel"/>
    <w:tmpl w:val="7D000562"/>
    <w:lvl w:ilvl="0" w:tplc="33080448">
      <w:start w:val="1"/>
      <w:numFmt w:val="decimal"/>
      <w:lvlText w:val="%1）"/>
      <w:lvlJc w:val="left"/>
      <w:pPr>
        <w:tabs>
          <w:tab w:val="num" w:pos="1700"/>
        </w:tabs>
        <w:ind w:left="17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20"/>
        </w:tabs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0"/>
        </w:tabs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0"/>
        </w:tabs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20"/>
      </w:pPr>
    </w:lvl>
  </w:abstractNum>
  <w:abstractNum w:abstractNumId="1">
    <w:nsid w:val="03992B30"/>
    <w:multiLevelType w:val="hybridMultilevel"/>
    <w:tmpl w:val="9A263786"/>
    <w:lvl w:ilvl="0" w:tplc="3264B364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7736B872">
      <w:start w:val="1"/>
      <w:numFmt w:val="decimal"/>
      <w:lvlText w:val="%2、"/>
      <w:lvlJc w:val="left"/>
      <w:pPr>
        <w:tabs>
          <w:tab w:val="num" w:pos="1700"/>
        </w:tabs>
        <w:ind w:left="1700" w:hanging="720"/>
      </w:pPr>
      <w:rPr>
        <w:rFonts w:hint="eastAsia"/>
      </w:rPr>
    </w:lvl>
    <w:lvl w:ilvl="2" w:tplc="85E88094">
      <w:start w:val="2"/>
      <w:numFmt w:val="decimal"/>
      <w:lvlText w:val="%3．"/>
      <w:lvlJc w:val="left"/>
      <w:pPr>
        <w:tabs>
          <w:tab w:val="num" w:pos="1760"/>
        </w:tabs>
        <w:ind w:left="17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0CCD4187"/>
    <w:multiLevelType w:val="multilevel"/>
    <w:tmpl w:val="693227E4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D105C13"/>
    <w:multiLevelType w:val="hybridMultilevel"/>
    <w:tmpl w:val="D7A204CA"/>
    <w:lvl w:ilvl="0" w:tplc="7C9293F6">
      <w:start w:val="1"/>
      <w:numFmt w:val="bullet"/>
      <w:lvlText w:val="●"/>
      <w:lvlJc w:val="left"/>
      <w:pPr>
        <w:tabs>
          <w:tab w:val="num" w:pos="1340"/>
        </w:tabs>
        <w:ind w:left="13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</w:abstractNum>
  <w:abstractNum w:abstractNumId="4">
    <w:nsid w:val="7D4B76C0"/>
    <w:multiLevelType w:val="hybridMultilevel"/>
    <w:tmpl w:val="E604E72C"/>
    <w:lvl w:ilvl="0" w:tplc="18D639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EC34065"/>
    <w:multiLevelType w:val="hybridMultilevel"/>
    <w:tmpl w:val="7A988546"/>
    <w:lvl w:ilvl="0" w:tplc="1BBC7F40">
      <w:start w:val="1"/>
      <w:numFmt w:val="decimal"/>
      <w:lvlText w:val="%1）"/>
      <w:lvlJc w:val="left"/>
      <w:pPr>
        <w:tabs>
          <w:tab w:val="num" w:pos="1700"/>
        </w:tabs>
        <w:ind w:left="1700" w:hanging="720"/>
      </w:pPr>
      <w:rPr>
        <w:rFonts w:hint="eastAsia"/>
      </w:rPr>
    </w:lvl>
    <w:lvl w:ilvl="1" w:tplc="35348882">
      <w:start w:val="1"/>
      <w:numFmt w:val="decimal"/>
      <w:lvlText w:val="%2、"/>
      <w:lvlJc w:val="left"/>
      <w:pPr>
        <w:tabs>
          <w:tab w:val="num" w:pos="2120"/>
        </w:tabs>
        <w:ind w:left="21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0"/>
        </w:tabs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0"/>
        </w:tabs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3554" style="mso-position-horizontal-relative:right-margin-area;mso-position-vertical-relative:top-margin-area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7ED9"/>
    <w:rsid w:val="00002B59"/>
    <w:rsid w:val="000449DB"/>
    <w:rsid w:val="00056A84"/>
    <w:rsid w:val="00057697"/>
    <w:rsid w:val="000805EE"/>
    <w:rsid w:val="00091FBD"/>
    <w:rsid w:val="000937F1"/>
    <w:rsid w:val="000961C9"/>
    <w:rsid w:val="000B5119"/>
    <w:rsid w:val="000B5EA4"/>
    <w:rsid w:val="000C1006"/>
    <w:rsid w:val="000C559F"/>
    <w:rsid w:val="000E63C3"/>
    <w:rsid w:val="000F5985"/>
    <w:rsid w:val="000F5E80"/>
    <w:rsid w:val="00100F85"/>
    <w:rsid w:val="0010413A"/>
    <w:rsid w:val="0012663A"/>
    <w:rsid w:val="00137545"/>
    <w:rsid w:val="0015511A"/>
    <w:rsid w:val="00164BFA"/>
    <w:rsid w:val="00166B78"/>
    <w:rsid w:val="0018529D"/>
    <w:rsid w:val="00185613"/>
    <w:rsid w:val="0018779B"/>
    <w:rsid w:val="00187D45"/>
    <w:rsid w:val="001926AA"/>
    <w:rsid w:val="001A0FFB"/>
    <w:rsid w:val="001A246E"/>
    <w:rsid w:val="001A343B"/>
    <w:rsid w:val="001B0E06"/>
    <w:rsid w:val="001B4D39"/>
    <w:rsid w:val="001C5126"/>
    <w:rsid w:val="001C52D0"/>
    <w:rsid w:val="001D33CC"/>
    <w:rsid w:val="001D58F7"/>
    <w:rsid w:val="001D621D"/>
    <w:rsid w:val="001D641F"/>
    <w:rsid w:val="001D65A4"/>
    <w:rsid w:val="001E357B"/>
    <w:rsid w:val="001F35CB"/>
    <w:rsid w:val="0021474C"/>
    <w:rsid w:val="00240402"/>
    <w:rsid w:val="0024080B"/>
    <w:rsid w:val="00245D5B"/>
    <w:rsid w:val="00246D10"/>
    <w:rsid w:val="002523F8"/>
    <w:rsid w:val="00253F3B"/>
    <w:rsid w:val="00257419"/>
    <w:rsid w:val="00284DB8"/>
    <w:rsid w:val="00286498"/>
    <w:rsid w:val="00297E1A"/>
    <w:rsid w:val="002A0922"/>
    <w:rsid w:val="002A1F96"/>
    <w:rsid w:val="002B3E81"/>
    <w:rsid w:val="002C54D8"/>
    <w:rsid w:val="002D73E0"/>
    <w:rsid w:val="002F5DF6"/>
    <w:rsid w:val="002F7152"/>
    <w:rsid w:val="0030017E"/>
    <w:rsid w:val="003024C6"/>
    <w:rsid w:val="00303171"/>
    <w:rsid w:val="00304B8E"/>
    <w:rsid w:val="00311739"/>
    <w:rsid w:val="00314286"/>
    <w:rsid w:val="0033196D"/>
    <w:rsid w:val="003426E7"/>
    <w:rsid w:val="0036593B"/>
    <w:rsid w:val="003A6A8F"/>
    <w:rsid w:val="003C6E74"/>
    <w:rsid w:val="003C7810"/>
    <w:rsid w:val="003D398C"/>
    <w:rsid w:val="003E1882"/>
    <w:rsid w:val="003F2339"/>
    <w:rsid w:val="003F709D"/>
    <w:rsid w:val="00412658"/>
    <w:rsid w:val="00421D6C"/>
    <w:rsid w:val="00421E7F"/>
    <w:rsid w:val="004401CB"/>
    <w:rsid w:val="00446800"/>
    <w:rsid w:val="00450C66"/>
    <w:rsid w:val="00457EC2"/>
    <w:rsid w:val="0047313D"/>
    <w:rsid w:val="0047433B"/>
    <w:rsid w:val="00474518"/>
    <w:rsid w:val="004777FD"/>
    <w:rsid w:val="0048756E"/>
    <w:rsid w:val="004902B6"/>
    <w:rsid w:val="00493806"/>
    <w:rsid w:val="0049479A"/>
    <w:rsid w:val="004A25D2"/>
    <w:rsid w:val="004B355B"/>
    <w:rsid w:val="004C0443"/>
    <w:rsid w:val="004C0A68"/>
    <w:rsid w:val="004C40E3"/>
    <w:rsid w:val="004D1C25"/>
    <w:rsid w:val="004D6277"/>
    <w:rsid w:val="004E3FD9"/>
    <w:rsid w:val="004E4B3B"/>
    <w:rsid w:val="004F1AEA"/>
    <w:rsid w:val="005060DA"/>
    <w:rsid w:val="00507831"/>
    <w:rsid w:val="00511211"/>
    <w:rsid w:val="00524BB5"/>
    <w:rsid w:val="00526771"/>
    <w:rsid w:val="00534199"/>
    <w:rsid w:val="00552AD3"/>
    <w:rsid w:val="0055404B"/>
    <w:rsid w:val="00554DEC"/>
    <w:rsid w:val="0056363A"/>
    <w:rsid w:val="00573CD3"/>
    <w:rsid w:val="0058290D"/>
    <w:rsid w:val="005838D1"/>
    <w:rsid w:val="00585649"/>
    <w:rsid w:val="005A1C35"/>
    <w:rsid w:val="005A3946"/>
    <w:rsid w:val="005A75E9"/>
    <w:rsid w:val="005B54DC"/>
    <w:rsid w:val="005C0ED6"/>
    <w:rsid w:val="005C1B49"/>
    <w:rsid w:val="005D0CCA"/>
    <w:rsid w:val="005D5A9A"/>
    <w:rsid w:val="005E452F"/>
    <w:rsid w:val="005E4918"/>
    <w:rsid w:val="005F1C76"/>
    <w:rsid w:val="005F4A63"/>
    <w:rsid w:val="005F7E5E"/>
    <w:rsid w:val="006023D6"/>
    <w:rsid w:val="006055A4"/>
    <w:rsid w:val="00616DA5"/>
    <w:rsid w:val="00617C95"/>
    <w:rsid w:val="006210AD"/>
    <w:rsid w:val="006235F4"/>
    <w:rsid w:val="00624628"/>
    <w:rsid w:val="00632FFA"/>
    <w:rsid w:val="00637417"/>
    <w:rsid w:val="00640583"/>
    <w:rsid w:val="00647B51"/>
    <w:rsid w:val="0065133F"/>
    <w:rsid w:val="00655AF4"/>
    <w:rsid w:val="006605BC"/>
    <w:rsid w:val="00661A27"/>
    <w:rsid w:val="006737DF"/>
    <w:rsid w:val="00676C27"/>
    <w:rsid w:val="0068208C"/>
    <w:rsid w:val="006855A6"/>
    <w:rsid w:val="006A2C79"/>
    <w:rsid w:val="006A3F9B"/>
    <w:rsid w:val="006D0B6F"/>
    <w:rsid w:val="006D2184"/>
    <w:rsid w:val="006D3424"/>
    <w:rsid w:val="006D6D93"/>
    <w:rsid w:val="006E5335"/>
    <w:rsid w:val="00703E0A"/>
    <w:rsid w:val="00706B56"/>
    <w:rsid w:val="007076FA"/>
    <w:rsid w:val="00707A87"/>
    <w:rsid w:val="00717918"/>
    <w:rsid w:val="007254FE"/>
    <w:rsid w:val="00731A82"/>
    <w:rsid w:val="00740545"/>
    <w:rsid w:val="0074309D"/>
    <w:rsid w:val="0075539D"/>
    <w:rsid w:val="00760923"/>
    <w:rsid w:val="00763A40"/>
    <w:rsid w:val="00767537"/>
    <w:rsid w:val="00783B23"/>
    <w:rsid w:val="00793FCD"/>
    <w:rsid w:val="007A011A"/>
    <w:rsid w:val="007A3455"/>
    <w:rsid w:val="007A4E55"/>
    <w:rsid w:val="007A5992"/>
    <w:rsid w:val="007B6AB7"/>
    <w:rsid w:val="007D1A76"/>
    <w:rsid w:val="007D2117"/>
    <w:rsid w:val="007D6C1B"/>
    <w:rsid w:val="00804CED"/>
    <w:rsid w:val="00810FF6"/>
    <w:rsid w:val="00817F22"/>
    <w:rsid w:val="00827CCD"/>
    <w:rsid w:val="00832105"/>
    <w:rsid w:val="008356CC"/>
    <w:rsid w:val="0084049A"/>
    <w:rsid w:val="008404AB"/>
    <w:rsid w:val="008526AC"/>
    <w:rsid w:val="00862D6D"/>
    <w:rsid w:val="00865996"/>
    <w:rsid w:val="00874A4B"/>
    <w:rsid w:val="0089208E"/>
    <w:rsid w:val="00895389"/>
    <w:rsid w:val="008B6486"/>
    <w:rsid w:val="008D23C4"/>
    <w:rsid w:val="008E2A23"/>
    <w:rsid w:val="008E49D4"/>
    <w:rsid w:val="008E6B2D"/>
    <w:rsid w:val="008F4A19"/>
    <w:rsid w:val="008F7B02"/>
    <w:rsid w:val="0091040F"/>
    <w:rsid w:val="0091153E"/>
    <w:rsid w:val="00930320"/>
    <w:rsid w:val="009577BE"/>
    <w:rsid w:val="00960F0C"/>
    <w:rsid w:val="00965B85"/>
    <w:rsid w:val="00967CEE"/>
    <w:rsid w:val="009718F1"/>
    <w:rsid w:val="00980B52"/>
    <w:rsid w:val="009B24E2"/>
    <w:rsid w:val="009C011F"/>
    <w:rsid w:val="009C1A48"/>
    <w:rsid w:val="009C30D5"/>
    <w:rsid w:val="009C5181"/>
    <w:rsid w:val="009D59C7"/>
    <w:rsid w:val="009E35A8"/>
    <w:rsid w:val="009E563D"/>
    <w:rsid w:val="00A04C3C"/>
    <w:rsid w:val="00A114A9"/>
    <w:rsid w:val="00A25575"/>
    <w:rsid w:val="00A260F2"/>
    <w:rsid w:val="00A4721B"/>
    <w:rsid w:val="00A52050"/>
    <w:rsid w:val="00A54EA2"/>
    <w:rsid w:val="00A60E61"/>
    <w:rsid w:val="00A64B22"/>
    <w:rsid w:val="00A77B60"/>
    <w:rsid w:val="00A92103"/>
    <w:rsid w:val="00A92532"/>
    <w:rsid w:val="00AA25A7"/>
    <w:rsid w:val="00AB59D6"/>
    <w:rsid w:val="00AC13FD"/>
    <w:rsid w:val="00AD1BED"/>
    <w:rsid w:val="00AD4C9A"/>
    <w:rsid w:val="00AE3034"/>
    <w:rsid w:val="00AF13E3"/>
    <w:rsid w:val="00AF2D0B"/>
    <w:rsid w:val="00B01936"/>
    <w:rsid w:val="00B01A9B"/>
    <w:rsid w:val="00B0306A"/>
    <w:rsid w:val="00B05337"/>
    <w:rsid w:val="00B10D35"/>
    <w:rsid w:val="00B111DB"/>
    <w:rsid w:val="00B21721"/>
    <w:rsid w:val="00B21D40"/>
    <w:rsid w:val="00B34E41"/>
    <w:rsid w:val="00B44976"/>
    <w:rsid w:val="00B464A0"/>
    <w:rsid w:val="00B516F8"/>
    <w:rsid w:val="00B52843"/>
    <w:rsid w:val="00B556C9"/>
    <w:rsid w:val="00B61432"/>
    <w:rsid w:val="00B641D9"/>
    <w:rsid w:val="00B7741B"/>
    <w:rsid w:val="00B97F17"/>
    <w:rsid w:val="00BA66DE"/>
    <w:rsid w:val="00BB0AC9"/>
    <w:rsid w:val="00BB6DB4"/>
    <w:rsid w:val="00BC3F33"/>
    <w:rsid w:val="00BE4369"/>
    <w:rsid w:val="00BE6AE6"/>
    <w:rsid w:val="00BF5BDE"/>
    <w:rsid w:val="00C31DD7"/>
    <w:rsid w:val="00C33488"/>
    <w:rsid w:val="00C348D0"/>
    <w:rsid w:val="00C34F2A"/>
    <w:rsid w:val="00C43DF7"/>
    <w:rsid w:val="00C5504D"/>
    <w:rsid w:val="00C636AC"/>
    <w:rsid w:val="00C65600"/>
    <w:rsid w:val="00C667F3"/>
    <w:rsid w:val="00C7624C"/>
    <w:rsid w:val="00C82183"/>
    <w:rsid w:val="00C87543"/>
    <w:rsid w:val="00CA69DC"/>
    <w:rsid w:val="00CB0B9E"/>
    <w:rsid w:val="00CC0C2E"/>
    <w:rsid w:val="00CD0C4D"/>
    <w:rsid w:val="00CD3255"/>
    <w:rsid w:val="00CF1419"/>
    <w:rsid w:val="00CF6273"/>
    <w:rsid w:val="00D051AF"/>
    <w:rsid w:val="00D11A6F"/>
    <w:rsid w:val="00D14FFB"/>
    <w:rsid w:val="00D164EE"/>
    <w:rsid w:val="00D37C8B"/>
    <w:rsid w:val="00D50822"/>
    <w:rsid w:val="00D632C2"/>
    <w:rsid w:val="00D6649C"/>
    <w:rsid w:val="00D730D3"/>
    <w:rsid w:val="00D90D84"/>
    <w:rsid w:val="00D92B10"/>
    <w:rsid w:val="00D92E0D"/>
    <w:rsid w:val="00D94230"/>
    <w:rsid w:val="00D95F93"/>
    <w:rsid w:val="00D9631F"/>
    <w:rsid w:val="00DB0309"/>
    <w:rsid w:val="00DB6B1A"/>
    <w:rsid w:val="00DC4B72"/>
    <w:rsid w:val="00DD2C87"/>
    <w:rsid w:val="00DE0690"/>
    <w:rsid w:val="00DE105A"/>
    <w:rsid w:val="00DE28BA"/>
    <w:rsid w:val="00DE2EB6"/>
    <w:rsid w:val="00DE3414"/>
    <w:rsid w:val="00DF1C05"/>
    <w:rsid w:val="00E00D3E"/>
    <w:rsid w:val="00E13FC7"/>
    <w:rsid w:val="00E1673C"/>
    <w:rsid w:val="00E3431A"/>
    <w:rsid w:val="00E55229"/>
    <w:rsid w:val="00E552E0"/>
    <w:rsid w:val="00E56036"/>
    <w:rsid w:val="00E8614E"/>
    <w:rsid w:val="00E90B4C"/>
    <w:rsid w:val="00E92745"/>
    <w:rsid w:val="00E969C3"/>
    <w:rsid w:val="00EA6616"/>
    <w:rsid w:val="00EB04B4"/>
    <w:rsid w:val="00EC38F4"/>
    <w:rsid w:val="00EF282A"/>
    <w:rsid w:val="00EF3EFD"/>
    <w:rsid w:val="00F01473"/>
    <w:rsid w:val="00F14997"/>
    <w:rsid w:val="00F17ED9"/>
    <w:rsid w:val="00F27411"/>
    <w:rsid w:val="00F46EF2"/>
    <w:rsid w:val="00F51225"/>
    <w:rsid w:val="00F51556"/>
    <w:rsid w:val="00F6114A"/>
    <w:rsid w:val="00F62A6B"/>
    <w:rsid w:val="00F66C77"/>
    <w:rsid w:val="00F7696F"/>
    <w:rsid w:val="00F77C9F"/>
    <w:rsid w:val="00F86200"/>
    <w:rsid w:val="00FA0FC3"/>
    <w:rsid w:val="00FA23C1"/>
    <w:rsid w:val="00FA7E88"/>
    <w:rsid w:val="00FB6068"/>
    <w:rsid w:val="00FC16D9"/>
    <w:rsid w:val="00FD5621"/>
    <w:rsid w:val="00FD5B4C"/>
    <w:rsid w:val="00FE176B"/>
    <w:rsid w:val="00FE60A4"/>
    <w:rsid w:val="00FE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yle="mso-position-horizontal-relative:right-margin-area;mso-position-vertical-relative:top-margin-area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5337"/>
    <w:rPr>
      <w:lang w:eastAsia="zh-TW"/>
    </w:rPr>
  </w:style>
  <w:style w:type="paragraph" w:styleId="1">
    <w:name w:val="heading 1"/>
    <w:basedOn w:val="a0"/>
    <w:next w:val="a0"/>
    <w:qFormat/>
    <w:rsid w:val="00B05337"/>
    <w:pPr>
      <w:keepNext/>
      <w:tabs>
        <w:tab w:val="left" w:pos="0"/>
      </w:tabs>
      <w:spacing w:before="60" w:after="60"/>
      <w:outlineLvl w:val="0"/>
    </w:pPr>
    <w:rPr>
      <w:rFonts w:ascii="Optimum" w:hAnsi="Optimum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05337"/>
    <w:pPr>
      <w:tabs>
        <w:tab w:val="center" w:pos="4320"/>
        <w:tab w:val="right" w:pos="8640"/>
      </w:tabs>
    </w:pPr>
  </w:style>
  <w:style w:type="paragraph" w:styleId="a5">
    <w:name w:val="footer"/>
    <w:basedOn w:val="a0"/>
    <w:rsid w:val="00B05337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B05337"/>
    <w:rPr>
      <w:color w:val="0000FF"/>
      <w:u w:val="single"/>
    </w:rPr>
  </w:style>
  <w:style w:type="paragraph" w:styleId="a7">
    <w:name w:val="Body Text"/>
    <w:basedOn w:val="a0"/>
    <w:rsid w:val="00B05337"/>
    <w:pPr>
      <w:tabs>
        <w:tab w:val="left" w:pos="0"/>
        <w:tab w:val="left" w:pos="993"/>
      </w:tabs>
      <w:spacing w:after="60"/>
    </w:pPr>
    <w:rPr>
      <w:rFonts w:ascii="Univers" w:hAnsi="Univers"/>
      <w:sz w:val="16"/>
    </w:rPr>
  </w:style>
  <w:style w:type="paragraph" w:styleId="a8">
    <w:name w:val="Date"/>
    <w:basedOn w:val="a0"/>
    <w:next w:val="a0"/>
    <w:rsid w:val="00B05337"/>
    <w:pPr>
      <w:widowControl w:val="0"/>
      <w:ind w:leftChars="2500" w:left="100"/>
      <w:jc w:val="both"/>
    </w:pPr>
    <w:rPr>
      <w:rFonts w:ascii="宋体" w:eastAsia="宋体" w:hAnsi="宋体"/>
      <w:kern w:val="2"/>
      <w:sz w:val="28"/>
      <w:szCs w:val="24"/>
      <w:lang w:eastAsia="zh-CN"/>
    </w:rPr>
  </w:style>
  <w:style w:type="paragraph" w:styleId="a9">
    <w:name w:val="Body Text Indent"/>
    <w:basedOn w:val="a0"/>
    <w:rsid w:val="00B05337"/>
    <w:pPr>
      <w:widowControl w:val="0"/>
      <w:ind w:left="980"/>
      <w:jc w:val="both"/>
    </w:pPr>
    <w:rPr>
      <w:rFonts w:ascii="宋体" w:eastAsia="宋体" w:hAnsi="宋体"/>
      <w:b/>
      <w:bCs/>
      <w:kern w:val="2"/>
      <w:sz w:val="21"/>
      <w:szCs w:val="24"/>
      <w:lang w:eastAsia="zh-CN"/>
    </w:rPr>
  </w:style>
  <w:style w:type="character" w:styleId="aa">
    <w:name w:val="annotation reference"/>
    <w:basedOn w:val="a1"/>
    <w:semiHidden/>
    <w:rsid w:val="00B05337"/>
    <w:rPr>
      <w:sz w:val="21"/>
      <w:szCs w:val="21"/>
    </w:rPr>
  </w:style>
  <w:style w:type="paragraph" w:styleId="ab">
    <w:name w:val="annotation text"/>
    <w:basedOn w:val="a0"/>
    <w:semiHidden/>
    <w:rsid w:val="00B05337"/>
    <w:pPr>
      <w:widowControl w:val="0"/>
      <w:adjustRightInd w:val="0"/>
      <w:textAlignment w:val="baseline"/>
    </w:pPr>
    <w:rPr>
      <w:rFonts w:ascii="宋体" w:eastAsia="宋体"/>
      <w:sz w:val="21"/>
      <w:lang w:eastAsia="zh-CN"/>
    </w:rPr>
  </w:style>
  <w:style w:type="paragraph" w:customStyle="1" w:styleId="Address">
    <w:name w:val="Address"/>
    <w:basedOn w:val="a0"/>
    <w:rsid w:val="00B05337"/>
    <w:pPr>
      <w:pBdr>
        <w:left w:val="single" w:sz="4" w:space="6" w:color="auto"/>
      </w:pBdr>
      <w:spacing w:line="200" w:lineRule="exact"/>
    </w:pPr>
    <w:rPr>
      <w:rFonts w:eastAsia="宋体"/>
      <w:sz w:val="16"/>
      <w:lang w:val="en-GB" w:eastAsia="en-US"/>
    </w:rPr>
  </w:style>
  <w:style w:type="paragraph" w:styleId="ac">
    <w:name w:val="Balloon Text"/>
    <w:basedOn w:val="a0"/>
    <w:semiHidden/>
    <w:rsid w:val="00B05337"/>
    <w:rPr>
      <w:sz w:val="18"/>
      <w:szCs w:val="18"/>
    </w:rPr>
  </w:style>
  <w:style w:type="table" w:styleId="ad">
    <w:name w:val="Table Grid"/>
    <w:basedOn w:val="a2"/>
    <w:rsid w:val="00862D6D"/>
    <w:pPr>
      <w:widowControl w:val="0"/>
      <w:jc w:val="both"/>
    </w:pPr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b"/>
    <w:next w:val="ab"/>
    <w:semiHidden/>
    <w:rsid w:val="00B516F8"/>
    <w:pPr>
      <w:widowControl/>
      <w:adjustRightInd/>
      <w:textAlignment w:val="auto"/>
    </w:pPr>
    <w:rPr>
      <w:rFonts w:ascii="Times New Roman" w:eastAsia="PMingLiU"/>
      <w:b/>
      <w:bCs/>
      <w:sz w:val="20"/>
      <w:lang w:eastAsia="zh-TW"/>
    </w:rPr>
  </w:style>
  <w:style w:type="paragraph" w:styleId="a">
    <w:name w:val="List Bullet"/>
    <w:basedOn w:val="a0"/>
    <w:rsid w:val="00E00D3E"/>
    <w:pPr>
      <w:numPr>
        <w:numId w:val="6"/>
      </w:numPr>
      <w:spacing w:after="20" w:line="280" w:lineRule="atLeast"/>
    </w:pPr>
    <w:rPr>
      <w:rFonts w:ascii="Garamond" w:hAnsi="Garamond" w:cs="Arial"/>
      <w:sz w:val="22"/>
      <w:lang w:val="en-GB" w:eastAsia="en-US"/>
    </w:rPr>
  </w:style>
  <w:style w:type="paragraph" w:styleId="2">
    <w:name w:val="List Bullet 2"/>
    <w:basedOn w:val="a0"/>
    <w:rsid w:val="00E00D3E"/>
    <w:pPr>
      <w:numPr>
        <w:ilvl w:val="1"/>
        <w:numId w:val="6"/>
      </w:numPr>
      <w:spacing w:after="20" w:line="260" w:lineRule="atLeast"/>
    </w:pPr>
    <w:rPr>
      <w:rFonts w:ascii="Garamond" w:hAnsi="Garamond" w:cs="Arial"/>
      <w:sz w:val="22"/>
      <w:lang w:val="en-GB" w:eastAsia="en-US"/>
    </w:rPr>
  </w:style>
  <w:style w:type="paragraph" w:customStyle="1" w:styleId="TradingName">
    <w:name w:val="Trading Name"/>
    <w:semiHidden/>
    <w:rsid w:val="00534199"/>
    <w:pPr>
      <w:spacing w:line="180" w:lineRule="atLeast"/>
    </w:pPr>
    <w:rPr>
      <w:rFonts w:ascii="Arial Narrow" w:eastAsia="黑体" w:hAnsi="Arial Narrow" w:cs="Arial"/>
      <w:b/>
      <w:sz w:val="14"/>
      <w:lang w:val="en-GB" w:eastAsia="en-US"/>
    </w:rPr>
  </w:style>
  <w:style w:type="paragraph" w:customStyle="1" w:styleId="PartnerAddress">
    <w:name w:val="Partner Address"/>
    <w:semiHidden/>
    <w:rsid w:val="00534199"/>
    <w:rPr>
      <w:rFonts w:ascii="Arial Narrow" w:eastAsia="黑体" w:hAnsi="Arial Narrow" w:cs="Arial"/>
      <w:sz w:val="14"/>
      <w:lang w:val="en-GB" w:eastAsia="en-US"/>
    </w:rPr>
  </w:style>
  <w:style w:type="paragraph" w:customStyle="1" w:styleId="HalfLineBreak">
    <w:name w:val="Half Line Break"/>
    <w:semiHidden/>
    <w:rsid w:val="00534199"/>
    <w:pPr>
      <w:framePr w:wrap="around" w:vAnchor="page" w:hAnchor="page" w:x="9016" w:y="3970"/>
      <w:suppressOverlap/>
    </w:pPr>
    <w:rPr>
      <w:rFonts w:ascii="Arial Narrow" w:eastAsia="黑体" w:hAnsi="Arial Narrow" w:cs="Arial"/>
      <w:b/>
      <w:sz w:val="7"/>
      <w:lang w:val="en-GB" w:eastAsia="en-US"/>
    </w:rPr>
  </w:style>
  <w:style w:type="paragraph" w:customStyle="1" w:styleId="LetterFooterTitle">
    <w:name w:val="Letter Footer Title"/>
    <w:next w:val="LetterFooter"/>
    <w:semiHidden/>
    <w:rsid w:val="0018529D"/>
    <w:pPr>
      <w:spacing w:line="140" w:lineRule="atLeast"/>
    </w:pPr>
    <w:rPr>
      <w:rFonts w:ascii="Arial Narrow" w:hAnsi="Arial Narrow" w:cs="Arial"/>
      <w:b/>
      <w:sz w:val="11"/>
      <w:lang w:val="en-GB" w:eastAsia="en-US"/>
    </w:rPr>
  </w:style>
  <w:style w:type="paragraph" w:customStyle="1" w:styleId="LetterFooter">
    <w:name w:val="Letter Footer"/>
    <w:rsid w:val="0018529D"/>
    <w:pPr>
      <w:spacing w:line="140" w:lineRule="atLeast"/>
    </w:pPr>
    <w:rPr>
      <w:rFonts w:ascii="Arial Narrow" w:hAnsi="Arial Narrow" w:cs="Arial"/>
      <w:sz w:val="11"/>
      <w:lang w:val="en-GB" w:eastAsia="en-US"/>
    </w:rPr>
  </w:style>
  <w:style w:type="paragraph" w:customStyle="1" w:styleId="ParaCharCharCharCharCharCharChar">
    <w:name w:val="默认段落字体 Para Char Char Char Char Char Char Char"/>
    <w:basedOn w:val="a0"/>
    <w:rsid w:val="003024C6"/>
    <w:pPr>
      <w:widowControl w:val="0"/>
      <w:jc w:val="both"/>
    </w:pPr>
    <w:rPr>
      <w:rFonts w:ascii="挀甀洀攀渀" w:eastAsia="宋体" w:hAnsi="挀甀洀攀渀"/>
      <w:kern w:val="2"/>
      <w:sz w:val="24"/>
      <w:lang w:eastAsia="zh-CN"/>
    </w:rPr>
  </w:style>
  <w:style w:type="paragraph" w:styleId="af">
    <w:name w:val="Document Map"/>
    <w:basedOn w:val="a0"/>
    <w:link w:val="Char"/>
    <w:rsid w:val="00D11A6F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1"/>
    <w:link w:val="af"/>
    <w:rsid w:val="00D11A6F"/>
    <w:rPr>
      <w:rFonts w:ascii="宋体" w:eastAsia="宋体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Workgroup%20Template\HCPA(1st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HCPA(1st)</Template>
  <TotalTime>5</TotalTime>
  <Pages>3</Pages>
  <Words>97</Words>
  <Characters>557</Characters>
  <Application>Microsoft Office Word</Application>
  <DocSecurity>0</DocSecurity>
  <Lines>4</Lines>
  <Paragraphs>1</Paragraphs>
  <ScaleCrop>false</ScaleCrop>
  <Company>Edsaco Horwath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zhao</cp:lastModifiedBy>
  <cp:revision>6</cp:revision>
  <cp:lastPrinted>2017-03-19T07:06:00Z</cp:lastPrinted>
  <dcterms:created xsi:type="dcterms:W3CDTF">2017-03-12T16:40:00Z</dcterms:created>
  <dcterms:modified xsi:type="dcterms:W3CDTF">2017-03-19T09:27:00Z</dcterms:modified>
</cp:coreProperties>
</file>